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CA154" w14:textId="77777777" w:rsidR="00B109B2" w:rsidRDefault="00B109B2" w:rsidP="00E87427">
      <w:pPr>
        <w:pStyle w:val="Standard"/>
        <w:jc w:val="both"/>
        <w:rPr>
          <w:rFonts w:ascii="Calibri" w:hAnsi="Calibri"/>
          <w:b/>
          <w:bCs/>
          <w:sz w:val="32"/>
          <w:szCs w:val="32"/>
        </w:rPr>
      </w:pPr>
      <w:bookmarkStart w:id="0" w:name="_GoBack"/>
      <w:bookmarkEnd w:id="0"/>
    </w:p>
    <w:p w14:paraId="1B55FF6A" w14:textId="77777777" w:rsidR="00E87427" w:rsidRDefault="00E87427" w:rsidP="00B109B2">
      <w:pPr>
        <w:pStyle w:val="Standard"/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Otwarcie Pałac</w:t>
      </w:r>
      <w:r w:rsidR="000E7CE2">
        <w:rPr>
          <w:rFonts w:ascii="Calibri" w:hAnsi="Calibri"/>
          <w:b/>
          <w:bCs/>
          <w:sz w:val="32"/>
          <w:szCs w:val="32"/>
        </w:rPr>
        <w:t>u</w:t>
      </w:r>
      <w:r>
        <w:rPr>
          <w:rFonts w:ascii="Calibri" w:hAnsi="Calibri"/>
          <w:b/>
          <w:bCs/>
          <w:sz w:val="32"/>
          <w:szCs w:val="32"/>
        </w:rPr>
        <w:t xml:space="preserve"> Muzeum Książąt Czartoryskich</w:t>
      </w:r>
    </w:p>
    <w:p w14:paraId="4D344E90" w14:textId="77777777" w:rsidR="00E87427" w:rsidRDefault="00E87427" w:rsidP="00B109B2">
      <w:pPr>
        <w:pStyle w:val="Standard"/>
        <w:jc w:val="center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Wydarzenie roku 2019 w Muzeum Narodowym w Krakowie</w:t>
      </w:r>
    </w:p>
    <w:p w14:paraId="6AB6C7F8" w14:textId="77777777" w:rsidR="00E87427" w:rsidRDefault="00E87427" w:rsidP="00B109B2">
      <w:pPr>
        <w:pStyle w:val="Standard"/>
        <w:rPr>
          <w:rFonts w:ascii="Calibri" w:hAnsi="Calibri"/>
          <w:b/>
          <w:bCs/>
        </w:rPr>
      </w:pPr>
    </w:p>
    <w:p w14:paraId="01227740" w14:textId="77777777" w:rsidR="00E87427" w:rsidRDefault="00E87427" w:rsidP="00E87427">
      <w:pPr>
        <w:pStyle w:val="Standard"/>
        <w:jc w:val="center"/>
        <w:rPr>
          <w:rFonts w:ascii="Calibri" w:hAnsi="Calibri"/>
          <w:b/>
          <w:bCs/>
        </w:rPr>
      </w:pPr>
    </w:p>
    <w:p w14:paraId="0F6E369E" w14:textId="77777777" w:rsidR="0069698B" w:rsidRDefault="00E87427" w:rsidP="00E87427">
      <w:pPr>
        <w:pStyle w:val="Standard"/>
        <w:spacing w:line="360" w:lineRule="auto"/>
        <w:jc w:val="both"/>
        <w:rPr>
          <w:rFonts w:ascii="Calibri" w:hAnsi="Calibri"/>
          <w:b/>
          <w:bCs/>
        </w:rPr>
      </w:pPr>
      <w:r w:rsidRPr="0069698B">
        <w:rPr>
          <w:rFonts w:ascii="Calibri" w:hAnsi="Calibri"/>
          <w:b/>
          <w:bCs/>
          <w:color w:val="000000" w:themeColor="text1"/>
        </w:rPr>
        <w:t xml:space="preserve">Ponad </w:t>
      </w:r>
      <w:r w:rsidR="00D967F4" w:rsidRPr="0069698B">
        <w:rPr>
          <w:rFonts w:ascii="Calibri" w:hAnsi="Calibri"/>
          <w:b/>
          <w:bCs/>
          <w:color w:val="000000" w:themeColor="text1"/>
        </w:rPr>
        <w:t xml:space="preserve">51 </w:t>
      </w:r>
      <w:r w:rsidRPr="0069698B">
        <w:rPr>
          <w:rFonts w:ascii="Calibri" w:hAnsi="Calibri"/>
          <w:b/>
          <w:bCs/>
          <w:color w:val="000000" w:themeColor="text1"/>
        </w:rPr>
        <w:t>mln zł z programu PO</w:t>
      </w:r>
      <w:r w:rsidR="00D967F4" w:rsidRPr="0069698B">
        <w:rPr>
          <w:rFonts w:ascii="Calibri" w:hAnsi="Calibri"/>
          <w:b/>
          <w:bCs/>
          <w:color w:val="000000" w:themeColor="text1"/>
        </w:rPr>
        <w:t>II</w:t>
      </w:r>
      <w:r w:rsidRPr="0069698B">
        <w:rPr>
          <w:rFonts w:ascii="Calibri" w:hAnsi="Calibri"/>
          <w:b/>
          <w:bCs/>
          <w:color w:val="000000" w:themeColor="text1"/>
        </w:rPr>
        <w:t xml:space="preserve">Ś </w:t>
      </w:r>
      <w:r>
        <w:rPr>
          <w:rFonts w:ascii="Calibri" w:hAnsi="Calibri"/>
          <w:b/>
          <w:bCs/>
        </w:rPr>
        <w:t>i dotacji Ministerstwa Kultury i Dziedzictwa Narodowego. Tyle</w:t>
      </w:r>
      <w:r w:rsidR="00E47CC4">
        <w:rPr>
          <w:rFonts w:ascii="Calibri" w:hAnsi="Calibri"/>
          <w:b/>
          <w:bCs/>
        </w:rPr>
        <w:t xml:space="preserve"> wynosi</w:t>
      </w:r>
      <w:r>
        <w:rPr>
          <w:rFonts w:ascii="Calibri" w:hAnsi="Calibri"/>
          <w:b/>
          <w:bCs/>
        </w:rPr>
        <w:t xml:space="preserve"> budżet jednego z najważniejszych projektów realizowanych w Muzeum Narodowym w Krakowie. </w:t>
      </w:r>
      <w:r>
        <w:rPr>
          <w:rFonts w:ascii="Calibri" w:hAnsi="Calibri"/>
          <w:b/>
          <w:bCs/>
          <w:i/>
          <w:iCs/>
        </w:rPr>
        <w:t xml:space="preserve">Przeszłość przyszłości </w:t>
      </w:r>
      <w:r>
        <w:rPr>
          <w:rFonts w:ascii="Calibri" w:hAnsi="Calibri"/>
          <w:b/>
          <w:bCs/>
        </w:rPr>
        <w:t xml:space="preserve">– bo o nim mowa – czyli </w:t>
      </w:r>
      <w:r>
        <w:rPr>
          <w:rFonts w:ascii="Calibri" w:hAnsi="Calibri"/>
          <w:b/>
          <w:bCs/>
          <w:i/>
          <w:iCs/>
        </w:rPr>
        <w:t>remont</w:t>
      </w:r>
      <w:r w:rsidR="00E90305">
        <w:rPr>
          <w:rFonts w:ascii="Calibri" w:hAnsi="Calibri"/>
          <w:b/>
          <w:bCs/>
          <w:i/>
          <w:iCs/>
        </w:rPr>
        <w:br/>
      </w:r>
      <w:r>
        <w:rPr>
          <w:rFonts w:ascii="Calibri" w:hAnsi="Calibri"/>
          <w:b/>
          <w:bCs/>
          <w:i/>
          <w:iCs/>
        </w:rPr>
        <w:t>i wyposażenie Muzeum Książąt Czartoryskich</w:t>
      </w:r>
      <w:r w:rsidR="00C970E7">
        <w:rPr>
          <w:rFonts w:ascii="Calibri" w:hAnsi="Calibri"/>
          <w:b/>
          <w:bCs/>
          <w:i/>
          <w:iCs/>
        </w:rPr>
        <w:t xml:space="preserve">, </w:t>
      </w:r>
      <w:r w:rsidR="004340C4">
        <w:rPr>
          <w:rFonts w:ascii="Calibri" w:hAnsi="Calibri"/>
          <w:b/>
          <w:bCs/>
          <w:i/>
          <w:iCs/>
        </w:rPr>
        <w:t xml:space="preserve">Muzeum Narodowe w Krakowie </w:t>
      </w:r>
      <w:r>
        <w:rPr>
          <w:rFonts w:ascii="Calibri" w:hAnsi="Calibri"/>
          <w:b/>
          <w:bCs/>
          <w:i/>
          <w:iCs/>
        </w:rPr>
        <w:t>w celu udostępnienia unikatowej kolekcji</w:t>
      </w:r>
      <w:r>
        <w:rPr>
          <w:rFonts w:ascii="Calibri" w:hAnsi="Calibri"/>
          <w:b/>
          <w:bCs/>
        </w:rPr>
        <w:t xml:space="preserve"> wchodzi w 2019 roku w decydującą fazę. </w:t>
      </w:r>
      <w:r w:rsidR="00D967F4">
        <w:rPr>
          <w:rFonts w:ascii="Calibri" w:hAnsi="Calibri"/>
          <w:b/>
          <w:bCs/>
        </w:rPr>
        <w:t xml:space="preserve"> </w:t>
      </w:r>
    </w:p>
    <w:p w14:paraId="25840C99" w14:textId="77777777" w:rsidR="0069698B" w:rsidRDefault="0069698B" w:rsidP="00E87427">
      <w:pPr>
        <w:pStyle w:val="Standard"/>
        <w:spacing w:line="360" w:lineRule="auto"/>
        <w:jc w:val="both"/>
        <w:rPr>
          <w:rFonts w:ascii="Calibri" w:hAnsi="Calibri"/>
          <w:b/>
          <w:bCs/>
        </w:rPr>
      </w:pPr>
    </w:p>
    <w:p w14:paraId="224572EC" w14:textId="64F1F24E" w:rsidR="00E87427" w:rsidRPr="0069698B" w:rsidRDefault="00325925" w:rsidP="00E87427">
      <w:pPr>
        <w:pStyle w:val="Standard"/>
        <w:spacing w:line="360" w:lineRule="auto"/>
        <w:jc w:val="both"/>
        <w:rPr>
          <w:rFonts w:ascii="Calibri" w:hAnsi="Calibri"/>
          <w:bCs/>
        </w:rPr>
      </w:pPr>
      <w:r>
        <w:rPr>
          <w:rFonts w:asciiTheme="minorHAnsi" w:hAnsiTheme="minorHAnsi" w:cstheme="minorHAnsi"/>
          <w:bCs/>
          <w:color w:val="000000" w:themeColor="text1"/>
        </w:rPr>
        <w:t>Działania</w:t>
      </w:r>
      <w:r w:rsidR="00D967F4" w:rsidRPr="0069698B">
        <w:rPr>
          <w:rFonts w:asciiTheme="minorHAnsi" w:hAnsiTheme="minorHAnsi" w:cstheme="minorHAnsi"/>
          <w:bCs/>
          <w:color w:val="000000" w:themeColor="text1"/>
        </w:rPr>
        <w:t xml:space="preserve"> remontowo-budowlane </w:t>
      </w:r>
      <w:r w:rsidR="00461DE6" w:rsidRPr="0069698B">
        <w:rPr>
          <w:rFonts w:asciiTheme="minorHAnsi" w:hAnsiTheme="minorHAnsi" w:cstheme="minorHAnsi"/>
          <w:bCs/>
          <w:color w:val="000000" w:themeColor="text1"/>
        </w:rPr>
        <w:t xml:space="preserve">w Pałacu </w:t>
      </w:r>
      <w:r w:rsidR="00D967F4" w:rsidRPr="0069698B">
        <w:rPr>
          <w:rFonts w:asciiTheme="minorHAnsi" w:hAnsiTheme="minorHAnsi" w:cstheme="minorHAnsi"/>
          <w:bCs/>
          <w:color w:val="000000" w:themeColor="text1"/>
        </w:rPr>
        <w:t xml:space="preserve">w </w:t>
      </w:r>
      <w:r w:rsidR="00461DE6" w:rsidRPr="0069698B">
        <w:rPr>
          <w:rFonts w:asciiTheme="minorHAnsi" w:hAnsiTheme="minorHAnsi" w:cstheme="minorHAnsi"/>
          <w:bCs/>
          <w:color w:val="000000" w:themeColor="text1"/>
        </w:rPr>
        <w:t xml:space="preserve">mijającym </w:t>
      </w:r>
      <w:r w:rsidR="00D967F4" w:rsidRPr="0069698B">
        <w:rPr>
          <w:rFonts w:asciiTheme="minorHAnsi" w:hAnsiTheme="minorHAnsi" w:cstheme="minorHAnsi"/>
          <w:bCs/>
          <w:color w:val="000000" w:themeColor="text1"/>
        </w:rPr>
        <w:t>roku koncentrowały się na przystosowaniu instalacji elektrycznych</w:t>
      </w:r>
      <w:r w:rsidR="00461DE6" w:rsidRPr="0069698B">
        <w:rPr>
          <w:rFonts w:asciiTheme="minorHAnsi" w:hAnsiTheme="minorHAnsi" w:cstheme="minorHAnsi"/>
          <w:bCs/>
          <w:color w:val="000000" w:themeColor="text1"/>
        </w:rPr>
        <w:t xml:space="preserve">, niskoprądowych </w:t>
      </w:r>
      <w:r w:rsidR="00D967F4" w:rsidRPr="0069698B">
        <w:rPr>
          <w:rFonts w:asciiTheme="minorHAnsi" w:hAnsiTheme="minorHAnsi" w:cstheme="minorHAnsi"/>
          <w:bCs/>
          <w:color w:val="000000" w:themeColor="text1"/>
        </w:rPr>
        <w:t xml:space="preserve"> i sanitarnych do wymagań projektu nowej ekspozycji i aranżacji wnętrz</w:t>
      </w:r>
      <w:r w:rsidR="0071699E">
        <w:rPr>
          <w:rFonts w:asciiTheme="minorHAnsi" w:hAnsiTheme="minorHAnsi" w:cstheme="minorHAnsi"/>
          <w:bCs/>
          <w:color w:val="000000" w:themeColor="text1"/>
        </w:rPr>
        <w:t xml:space="preserve"> oraz</w:t>
      </w:r>
      <w:r w:rsidR="00D967F4" w:rsidRPr="0069698B">
        <w:rPr>
          <w:rFonts w:asciiTheme="minorHAnsi" w:hAnsiTheme="minorHAnsi" w:cstheme="minorHAnsi" w:hint="eastAsia"/>
          <w:color w:val="000000" w:themeColor="text1"/>
        </w:rPr>
        <w:t xml:space="preserve"> </w:t>
      </w:r>
      <w:proofErr w:type="spellStart"/>
      <w:r w:rsidR="00D967F4" w:rsidRPr="0069698B">
        <w:rPr>
          <w:rFonts w:asciiTheme="minorHAnsi" w:hAnsiTheme="minorHAnsi" w:cstheme="minorHAnsi" w:hint="eastAsia"/>
          <w:color w:val="000000" w:themeColor="text1"/>
        </w:rPr>
        <w:t>wyko</w:t>
      </w:r>
      <w:r w:rsidR="0069698B">
        <w:rPr>
          <w:rFonts w:asciiTheme="minorHAnsi" w:hAnsiTheme="minorHAnsi" w:cstheme="minorHAnsi"/>
          <w:color w:val="000000" w:themeColor="text1"/>
        </w:rPr>
        <w:t>ńc</w:t>
      </w:r>
      <w:r w:rsidR="0071699E">
        <w:rPr>
          <w:rFonts w:asciiTheme="minorHAnsi" w:hAnsiTheme="minorHAnsi" w:cstheme="minorHAnsi" w:hint="eastAsia"/>
          <w:color w:val="000000" w:themeColor="text1"/>
        </w:rPr>
        <w:t>zeniach</w:t>
      </w:r>
      <w:proofErr w:type="spellEnd"/>
      <w:r w:rsidR="00D967F4" w:rsidRPr="0069698B">
        <w:rPr>
          <w:rFonts w:asciiTheme="minorHAnsi" w:hAnsiTheme="minorHAnsi" w:cstheme="minorHAnsi" w:hint="eastAsia"/>
          <w:color w:val="000000" w:themeColor="text1"/>
        </w:rPr>
        <w:t xml:space="preserve"> w zakresie </w:t>
      </w:r>
      <w:r w:rsidR="00461DE6" w:rsidRPr="0069698B">
        <w:rPr>
          <w:rFonts w:asciiTheme="minorHAnsi" w:hAnsiTheme="minorHAnsi" w:cstheme="minorHAnsi" w:hint="cs"/>
          <w:color w:val="000000" w:themeColor="text1"/>
        </w:rPr>
        <w:t>ś</w:t>
      </w:r>
      <w:r w:rsidR="00461DE6" w:rsidRPr="0069698B">
        <w:rPr>
          <w:rFonts w:asciiTheme="minorHAnsi" w:hAnsiTheme="minorHAnsi" w:cstheme="minorHAnsi"/>
          <w:color w:val="000000" w:themeColor="text1"/>
        </w:rPr>
        <w:t>cian</w:t>
      </w:r>
      <w:r w:rsidR="00461DE6" w:rsidRPr="0069698B">
        <w:rPr>
          <w:rFonts w:asciiTheme="minorHAnsi" w:hAnsiTheme="minorHAnsi" w:cstheme="minorHAnsi" w:hint="eastAsia"/>
          <w:color w:val="000000" w:themeColor="text1"/>
        </w:rPr>
        <w:t xml:space="preserve"> i posadzek.</w:t>
      </w:r>
      <w:r w:rsidR="009C1D99">
        <w:rPr>
          <w:rFonts w:asciiTheme="minorHAnsi" w:hAnsiTheme="minorHAnsi" w:cstheme="minorHAnsi"/>
          <w:color w:val="000000" w:themeColor="text1"/>
        </w:rPr>
        <w:t xml:space="preserve"> </w:t>
      </w:r>
      <w:r w:rsidR="00806242">
        <w:rPr>
          <w:rFonts w:ascii="Calibri" w:hAnsi="Calibri"/>
          <w:bCs/>
          <w:color w:val="000000" w:themeColor="text1"/>
        </w:rPr>
        <w:t xml:space="preserve">Nieustannie prowadzone są </w:t>
      </w:r>
      <w:r w:rsidR="00461DE6" w:rsidRPr="0069698B">
        <w:rPr>
          <w:rFonts w:ascii="Calibri" w:hAnsi="Calibri"/>
          <w:bCs/>
          <w:color w:val="000000" w:themeColor="text1"/>
        </w:rPr>
        <w:t>prace konserwatorskie obiektów z kolekcji Czartoryskich</w:t>
      </w:r>
      <w:r>
        <w:rPr>
          <w:rFonts w:ascii="Calibri" w:hAnsi="Calibri"/>
          <w:bCs/>
          <w:color w:val="000000" w:themeColor="text1"/>
        </w:rPr>
        <w:t>,</w:t>
      </w:r>
      <w:r w:rsidR="00806242">
        <w:rPr>
          <w:rFonts w:ascii="Calibri" w:hAnsi="Calibri"/>
          <w:bCs/>
          <w:color w:val="000000" w:themeColor="text1"/>
        </w:rPr>
        <w:t xml:space="preserve"> badania </w:t>
      </w:r>
      <w:r w:rsidR="00461DE6" w:rsidRPr="0069698B">
        <w:rPr>
          <w:rFonts w:ascii="Calibri" w:hAnsi="Calibri"/>
          <w:bCs/>
          <w:color w:val="000000" w:themeColor="text1"/>
        </w:rPr>
        <w:t>i konsultacje eksperckie</w:t>
      </w:r>
      <w:r>
        <w:rPr>
          <w:rFonts w:ascii="Calibri" w:hAnsi="Calibri"/>
          <w:bCs/>
          <w:color w:val="000000" w:themeColor="text1"/>
        </w:rPr>
        <w:t>, j</w:t>
      </w:r>
      <w:r w:rsidR="00806242">
        <w:rPr>
          <w:rFonts w:ascii="Calibri" w:hAnsi="Calibri"/>
          <w:bCs/>
          <w:color w:val="000000" w:themeColor="text1"/>
        </w:rPr>
        <w:t>ak również digitalizacja kolekcji</w:t>
      </w:r>
      <w:r>
        <w:rPr>
          <w:rFonts w:ascii="Calibri" w:hAnsi="Calibri"/>
          <w:bCs/>
          <w:color w:val="000000" w:themeColor="text1"/>
        </w:rPr>
        <w:t xml:space="preserve"> w</w:t>
      </w:r>
      <w:r w:rsidR="00461DE6" w:rsidRPr="0069698B">
        <w:rPr>
          <w:rFonts w:ascii="Calibri" w:hAnsi="Calibri"/>
          <w:bCs/>
          <w:color w:val="000000" w:themeColor="text1"/>
        </w:rPr>
        <w:t>ysoko specjalistyczny</w:t>
      </w:r>
      <w:r>
        <w:rPr>
          <w:rFonts w:ascii="Calibri" w:hAnsi="Calibri"/>
          <w:bCs/>
          <w:color w:val="000000" w:themeColor="text1"/>
        </w:rPr>
        <w:t>m</w:t>
      </w:r>
      <w:r w:rsidR="00461DE6" w:rsidRPr="0069698B">
        <w:rPr>
          <w:rFonts w:ascii="Calibri" w:hAnsi="Calibri"/>
          <w:bCs/>
          <w:color w:val="000000" w:themeColor="text1"/>
        </w:rPr>
        <w:t xml:space="preserve"> </w:t>
      </w:r>
      <w:r w:rsidR="00A50BB4" w:rsidRPr="0069698B">
        <w:rPr>
          <w:rFonts w:ascii="Calibri" w:hAnsi="Calibri"/>
          <w:bCs/>
          <w:color w:val="000000" w:themeColor="text1"/>
        </w:rPr>
        <w:t>sprzęt</w:t>
      </w:r>
      <w:r>
        <w:rPr>
          <w:rFonts w:ascii="Calibri" w:hAnsi="Calibri"/>
          <w:bCs/>
          <w:color w:val="000000" w:themeColor="text1"/>
        </w:rPr>
        <w:t>em</w:t>
      </w:r>
      <w:r w:rsidR="00461DE6" w:rsidRPr="0069698B">
        <w:rPr>
          <w:rFonts w:ascii="Calibri" w:hAnsi="Calibri"/>
          <w:bCs/>
          <w:color w:val="000000" w:themeColor="text1"/>
        </w:rPr>
        <w:t xml:space="preserve"> </w:t>
      </w:r>
      <w:r w:rsidR="00A50BB4" w:rsidRPr="0069698B">
        <w:rPr>
          <w:rFonts w:ascii="Calibri" w:hAnsi="Calibri"/>
          <w:bCs/>
          <w:color w:val="000000" w:themeColor="text1"/>
        </w:rPr>
        <w:t>fotograficzny</w:t>
      </w:r>
      <w:r>
        <w:rPr>
          <w:rFonts w:ascii="Calibri" w:hAnsi="Calibri"/>
          <w:bCs/>
          <w:color w:val="000000" w:themeColor="text1"/>
        </w:rPr>
        <w:t>m</w:t>
      </w:r>
      <w:r w:rsidR="00A50BB4" w:rsidRPr="0069698B">
        <w:rPr>
          <w:rFonts w:ascii="Calibri" w:hAnsi="Calibri"/>
          <w:bCs/>
          <w:color w:val="000000" w:themeColor="text1"/>
        </w:rPr>
        <w:t xml:space="preserve"> zakupiony</w:t>
      </w:r>
      <w:r w:rsidR="00806242">
        <w:rPr>
          <w:rFonts w:ascii="Calibri" w:hAnsi="Calibri"/>
          <w:bCs/>
          <w:color w:val="000000" w:themeColor="text1"/>
        </w:rPr>
        <w:t>m</w:t>
      </w:r>
      <w:r w:rsidR="00A50BB4" w:rsidRPr="0069698B">
        <w:rPr>
          <w:rFonts w:ascii="Calibri" w:hAnsi="Calibri"/>
          <w:bCs/>
          <w:color w:val="000000" w:themeColor="text1"/>
        </w:rPr>
        <w:t xml:space="preserve"> w ramach projektu. Trwa </w:t>
      </w:r>
      <w:r>
        <w:rPr>
          <w:rFonts w:ascii="Calibri" w:hAnsi="Calibri"/>
          <w:bCs/>
          <w:color w:val="000000" w:themeColor="text1"/>
        </w:rPr>
        <w:t xml:space="preserve">również </w:t>
      </w:r>
      <w:r w:rsidR="00A50BB4" w:rsidRPr="0069698B">
        <w:rPr>
          <w:rFonts w:ascii="Calibri" w:hAnsi="Calibri"/>
          <w:bCs/>
          <w:color w:val="000000" w:themeColor="text1"/>
        </w:rPr>
        <w:t>mer</w:t>
      </w:r>
      <w:r w:rsidR="00806242">
        <w:rPr>
          <w:rFonts w:ascii="Calibri" w:hAnsi="Calibri"/>
          <w:bCs/>
          <w:color w:val="000000" w:themeColor="text1"/>
        </w:rPr>
        <w:t>ytoryczne opracowywanie zbiorów oraz</w:t>
      </w:r>
      <w:r w:rsidR="00A50BB4" w:rsidRPr="0069698B">
        <w:rPr>
          <w:rFonts w:ascii="Calibri" w:hAnsi="Calibri"/>
          <w:bCs/>
          <w:color w:val="000000" w:themeColor="text1"/>
        </w:rPr>
        <w:t xml:space="preserve"> przygotowanie treści publikacyjnych wraz z redakcją językową. </w:t>
      </w:r>
      <w:r w:rsidR="00806242">
        <w:rPr>
          <w:rFonts w:ascii="Calibri" w:hAnsi="Calibri"/>
          <w:bCs/>
        </w:rPr>
        <w:t>Krok po kroku zmierzamy</w:t>
      </w:r>
      <w:r w:rsidR="00E87427" w:rsidRPr="0069698B">
        <w:rPr>
          <w:rFonts w:ascii="Calibri" w:hAnsi="Calibri"/>
          <w:bCs/>
        </w:rPr>
        <w:t xml:space="preserve"> do otwarcia Pałacu, który zyskał również nowe logo zaprojektowane przez firmę ART FM.</w:t>
      </w:r>
    </w:p>
    <w:p w14:paraId="5D5682B4" w14:textId="77777777" w:rsidR="00E87427" w:rsidRPr="00E87427" w:rsidRDefault="00E87427" w:rsidP="00E87427">
      <w:pPr>
        <w:pStyle w:val="Standard"/>
        <w:spacing w:line="360" w:lineRule="auto"/>
        <w:jc w:val="both"/>
        <w:rPr>
          <w:rFonts w:hint="eastAsia"/>
        </w:rPr>
      </w:pPr>
    </w:p>
    <w:p w14:paraId="5AE116DB" w14:textId="63E988EF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  <w:bCs/>
        </w:rPr>
      </w:pPr>
      <w:r>
        <w:rPr>
          <w:noProof/>
          <w:lang w:eastAsia="pl-PL"/>
        </w:rPr>
        <w:t xml:space="preserve">        </w:t>
      </w:r>
      <w:r>
        <w:rPr>
          <w:noProof/>
          <w:lang w:eastAsia="pl-PL" w:bidi="ar-SA"/>
        </w:rPr>
        <w:drawing>
          <wp:inline distT="0" distB="0" distL="0" distR="0" wp14:anchorId="009C2F2A" wp14:editId="02CA08F9">
            <wp:extent cx="2478889" cy="222821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8274" cy="22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427">
        <w:rPr>
          <w:noProof/>
          <w:lang w:eastAsia="pl-PL"/>
        </w:rPr>
        <w:t xml:space="preserve"> </w:t>
      </w:r>
      <w:r w:rsidR="00D967F4">
        <w:rPr>
          <w:noProof/>
          <w:lang w:eastAsia="pl-PL" w:bidi="ar-SA"/>
        </w:rPr>
        <w:drawing>
          <wp:inline distT="0" distB="0" distL="0" distR="0" wp14:anchorId="0CCC7986" wp14:editId="1B5ED0A4">
            <wp:extent cx="2827415" cy="23907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9619" cy="242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C174" w14:textId="77777777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  <w:bCs/>
        </w:rPr>
      </w:pPr>
    </w:p>
    <w:p w14:paraId="0E3E25ED" w14:textId="77777777" w:rsidR="003B15F2" w:rsidRPr="00325925" w:rsidRDefault="003B15F2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</w:p>
    <w:p w14:paraId="7B04FC9E" w14:textId="0C134A5A" w:rsidR="00325925" w:rsidRPr="00325925" w:rsidRDefault="00325925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NOWE LOGO</w:t>
      </w:r>
    </w:p>
    <w:p w14:paraId="7AED9D57" w14:textId="3365C7D8" w:rsidR="00325925" w:rsidRPr="00325925" w:rsidRDefault="00E87427" w:rsidP="00E87427">
      <w:pPr>
        <w:pStyle w:val="Standard"/>
        <w:spacing w:line="360" w:lineRule="auto"/>
        <w:jc w:val="both"/>
        <w:rPr>
          <w:rFonts w:ascii="Calibri" w:eastAsia="Times New Roman" w:hAnsi="Calibri"/>
          <w:lang w:eastAsia="pl-PL"/>
        </w:rPr>
      </w:pPr>
      <w:r>
        <w:rPr>
          <w:rFonts w:ascii="Calibri" w:hAnsi="Calibri"/>
        </w:rPr>
        <w:t xml:space="preserve">–  </w:t>
      </w:r>
      <w:r>
        <w:rPr>
          <w:rFonts w:ascii="Calibri" w:hAnsi="Calibri"/>
          <w:i/>
        </w:rPr>
        <w:t>Wybór nowego logotypu był uwarunkowan</w:t>
      </w:r>
      <w:r w:rsidR="00D80440">
        <w:rPr>
          <w:rFonts w:ascii="Calibri" w:hAnsi="Calibri"/>
          <w:i/>
        </w:rPr>
        <w:t>y</w:t>
      </w:r>
      <w:r>
        <w:rPr>
          <w:rFonts w:ascii="Calibri" w:hAnsi="Calibri"/>
          <w:i/>
        </w:rPr>
        <w:t xml:space="preserve"> kilkoma kwestiami. Znak musiał odnosić się do historii kolekcji i jego założycieli. Jednocześnie zależało nam na tym</w:t>
      </w:r>
      <w:r w:rsidR="00C80576">
        <w:rPr>
          <w:rFonts w:ascii="Calibri" w:hAnsi="Calibri"/>
          <w:i/>
        </w:rPr>
        <w:t>,</w:t>
      </w:r>
      <w:r>
        <w:rPr>
          <w:rFonts w:ascii="Calibri" w:hAnsi="Calibri"/>
          <w:i/>
        </w:rPr>
        <w:t xml:space="preserve"> by był nowoczesny</w:t>
      </w:r>
      <w:r w:rsidR="003B15F2">
        <w:rPr>
          <w:rFonts w:ascii="Calibri" w:hAnsi="Calibri"/>
          <w:i/>
        </w:rPr>
        <w:br/>
      </w:r>
      <w:r>
        <w:rPr>
          <w:rFonts w:ascii="Calibri" w:hAnsi="Calibri"/>
          <w:i/>
        </w:rPr>
        <w:t>i funkcjonalny, czyli nadawał się do użycia we wszystkich obszarach działalności muzealnej. Dlatego zdecydowaliśmy się na znak</w:t>
      </w:r>
      <w:r w:rsidR="00C80576">
        <w:rPr>
          <w:rFonts w:ascii="Calibri" w:hAnsi="Calibri"/>
          <w:i/>
        </w:rPr>
        <w:t>,</w:t>
      </w:r>
      <w:r>
        <w:rPr>
          <w:rFonts w:ascii="Calibri" w:hAnsi="Calibri"/>
          <w:i/>
        </w:rPr>
        <w:t xml:space="preserve"> który jest nowoczesną wersj</w:t>
      </w:r>
      <w:r w:rsidR="003B15F2">
        <w:rPr>
          <w:rFonts w:ascii="Calibri" w:hAnsi="Calibri"/>
          <w:i/>
        </w:rPr>
        <w:t>ą</w:t>
      </w:r>
      <w:r>
        <w:rPr>
          <w:rFonts w:ascii="Calibri" w:hAnsi="Calibri"/>
          <w:i/>
        </w:rPr>
        <w:t xml:space="preserve"> herbu Pogoń Litewska </w:t>
      </w:r>
      <w:r>
        <w:rPr>
          <w:rFonts w:ascii="Calibri" w:hAnsi="Calibri"/>
        </w:rPr>
        <w:t xml:space="preserve">– mówi dr hab. Andrzej Betlej, dyrektor Muzeum Narodowego w Krakowie. Nowa księga </w:t>
      </w:r>
      <w:r w:rsidRPr="00E87427">
        <w:rPr>
          <w:rFonts w:ascii="Calibri" w:hAnsi="Calibri"/>
        </w:rPr>
        <w:t>znaków wraz z logotypem przysłuż</w:t>
      </w:r>
      <w:r w:rsidR="003B15F2">
        <w:rPr>
          <w:rFonts w:ascii="Calibri" w:hAnsi="Calibri"/>
        </w:rPr>
        <w:t>y</w:t>
      </w:r>
      <w:r w:rsidRPr="00E87427">
        <w:rPr>
          <w:rFonts w:ascii="Calibri" w:hAnsi="Calibri"/>
        </w:rPr>
        <w:t xml:space="preserve"> się do umacniania szlachetnej tożsamości Muzeum Książąt Czartoryskich i przyczyni do rozpoznawalności instytucji przez</w:t>
      </w:r>
      <w:r w:rsidR="009C1D99">
        <w:rPr>
          <w:rFonts w:ascii="Calibri" w:hAnsi="Calibri"/>
        </w:rPr>
        <w:t xml:space="preserve"> </w:t>
      </w:r>
      <w:r w:rsidRPr="00E87427">
        <w:rPr>
          <w:rFonts w:ascii="Calibri" w:hAnsi="Calibri"/>
        </w:rPr>
        <w:t>turystów tak z Polski, jak i z zagranicy.</w:t>
      </w:r>
      <w:r>
        <w:rPr>
          <w:rFonts w:ascii="Calibri" w:hAnsi="Calibri"/>
        </w:rPr>
        <w:t xml:space="preserve"> </w:t>
      </w:r>
      <w:r w:rsidRPr="00E87427">
        <w:rPr>
          <w:rFonts w:ascii="Calibri" w:eastAsia="Times New Roman" w:hAnsi="Calibri"/>
          <w:kern w:val="0"/>
          <w:lang w:eastAsia="pl-PL" w:bidi="ar-SA"/>
        </w:rPr>
        <w:t>To na nich właśnie czekać będzie unikatowa kolekcja, która w ramach projektu</w:t>
      </w:r>
      <w:r w:rsidR="00325925">
        <w:rPr>
          <w:rFonts w:ascii="Calibri" w:eastAsia="Times New Roman" w:hAnsi="Calibri"/>
          <w:kern w:val="0"/>
          <w:lang w:eastAsia="pl-PL" w:bidi="ar-SA"/>
        </w:rPr>
        <w:t xml:space="preserve"> poddawana jest</w:t>
      </w:r>
      <w:r w:rsidR="0069698B">
        <w:rPr>
          <w:rFonts w:ascii="Calibri" w:eastAsia="Times New Roman" w:hAnsi="Calibri"/>
          <w:kern w:val="0"/>
          <w:lang w:eastAsia="pl-PL" w:bidi="ar-SA"/>
        </w:rPr>
        <w:t xml:space="preserve"> zabiegom konserwatorskim</w:t>
      </w:r>
      <w:r w:rsidR="00325925" w:rsidRPr="00325925">
        <w:rPr>
          <w:rFonts w:ascii="Calibri" w:eastAsia="Times New Roman" w:hAnsi="Calibri"/>
          <w:lang w:eastAsia="pl-PL"/>
        </w:rPr>
        <w:t>.</w:t>
      </w:r>
    </w:p>
    <w:p w14:paraId="646DAC95" w14:textId="77777777" w:rsidR="00325925" w:rsidRPr="00325925" w:rsidRDefault="00325925" w:rsidP="00E87427">
      <w:pPr>
        <w:pStyle w:val="Standard"/>
        <w:spacing w:line="360" w:lineRule="auto"/>
        <w:jc w:val="both"/>
        <w:rPr>
          <w:rFonts w:ascii="Calibri" w:eastAsia="Times New Roman" w:hAnsi="Calibri"/>
          <w:b/>
          <w:u w:val="single"/>
          <w:lang w:eastAsia="pl-PL"/>
        </w:rPr>
      </w:pPr>
    </w:p>
    <w:p w14:paraId="4B34A2DD" w14:textId="22C7DDF4" w:rsidR="00E87427" w:rsidRPr="00325925" w:rsidRDefault="00325925" w:rsidP="009C1D99">
      <w:pPr>
        <w:pStyle w:val="Standard"/>
        <w:spacing w:line="360" w:lineRule="auto"/>
        <w:jc w:val="both"/>
        <w:rPr>
          <w:rFonts w:hint="eastAsia"/>
          <w:b/>
          <w:u w:val="single"/>
        </w:rPr>
      </w:pPr>
      <w:r w:rsidRPr="00325925">
        <w:rPr>
          <w:rFonts w:ascii="Calibri" w:eastAsia="Times New Roman" w:hAnsi="Calibri"/>
          <w:b/>
          <w:lang w:eastAsia="pl-PL"/>
        </w:rPr>
        <w:t>KONSERWACJA</w:t>
      </w:r>
      <w:r w:rsidR="00E87427" w:rsidRPr="00325925">
        <w:rPr>
          <w:rFonts w:ascii="Calibri" w:eastAsia="Times New Roman" w:hAnsi="Calibri"/>
          <w:b/>
          <w:u w:val="single"/>
          <w:lang w:eastAsia="pl-PL"/>
        </w:rPr>
        <w:t xml:space="preserve"> </w:t>
      </w:r>
    </w:p>
    <w:p w14:paraId="3D58CBAE" w14:textId="6FD07E5A" w:rsidR="00E87427" w:rsidRPr="009C1D99" w:rsidRDefault="00F60792" w:rsidP="009C1D99">
      <w:pPr>
        <w:spacing w:line="360" w:lineRule="auto"/>
        <w:jc w:val="both"/>
        <w:rPr>
          <w:sz w:val="24"/>
          <w:szCs w:val="24"/>
        </w:rPr>
      </w:pPr>
      <w:r w:rsidRPr="009C1D99">
        <w:rPr>
          <w:color w:val="000000" w:themeColor="text1"/>
          <w:sz w:val="24"/>
          <w:szCs w:val="24"/>
        </w:rPr>
        <w:t>W roku 2018</w:t>
      </w:r>
      <w:r w:rsidRPr="009C1D99">
        <w:rPr>
          <w:color w:val="FF0000"/>
          <w:sz w:val="24"/>
          <w:szCs w:val="24"/>
        </w:rPr>
        <w:t xml:space="preserve"> </w:t>
      </w:r>
      <w:r w:rsidR="00E87427" w:rsidRPr="009C1D99">
        <w:rPr>
          <w:sz w:val="24"/>
          <w:szCs w:val="24"/>
        </w:rPr>
        <w:t>zespół kilkudziesięciu konserwatorów wykonał i zakończył konserwację</w:t>
      </w:r>
      <w:r w:rsidR="009C1D99" w:rsidRPr="009C1D99">
        <w:rPr>
          <w:sz w:val="24"/>
          <w:szCs w:val="24"/>
        </w:rPr>
        <w:t xml:space="preserve"> 226 obiektów oraz 37 zabytkowych ram;</w:t>
      </w:r>
      <w:r w:rsidRPr="009C1D99">
        <w:rPr>
          <w:sz w:val="24"/>
          <w:szCs w:val="24"/>
        </w:rPr>
        <w:t xml:space="preserve"> w tym obrazów, militariów, tkanin, zabytków rzemiosła artystycznego i papieru. </w:t>
      </w:r>
      <w:r w:rsidR="00E87427" w:rsidRPr="009C1D99">
        <w:rPr>
          <w:sz w:val="24"/>
          <w:szCs w:val="24"/>
        </w:rPr>
        <w:t>Eksperci wykonywali również specjalistyczne badania tkanin i barwników oraz zdobywali przydatną wiedzę podczas wyjazdów studyjnych do Szwajcarii i Chin, gdzie wraz</w:t>
      </w:r>
      <w:r w:rsidR="009C1D99" w:rsidRPr="009C1D99">
        <w:rPr>
          <w:sz w:val="24"/>
          <w:szCs w:val="24"/>
        </w:rPr>
        <w:t xml:space="preserve"> </w:t>
      </w:r>
      <w:r w:rsidR="00E87427" w:rsidRPr="009C1D99">
        <w:rPr>
          <w:sz w:val="24"/>
          <w:szCs w:val="24"/>
        </w:rPr>
        <w:t xml:space="preserve">z innymi naukowcami wymieniali się doświadczeniem. – </w:t>
      </w:r>
      <w:r w:rsidR="00E87427" w:rsidRPr="009C1D99">
        <w:rPr>
          <w:i/>
          <w:iCs/>
          <w:sz w:val="24"/>
          <w:szCs w:val="24"/>
        </w:rPr>
        <w:t xml:space="preserve">Dzięki temu zmieniliśmy sposób konserwacji i montażu zabytkowych tkanin. Obecnie oczekujemy na wyniki badań próbek jedwabiu z chińskiego </w:t>
      </w:r>
      <w:proofErr w:type="spellStart"/>
      <w:r w:rsidR="00E87427" w:rsidRPr="009C1D99">
        <w:rPr>
          <w:i/>
          <w:iCs/>
          <w:sz w:val="24"/>
          <w:szCs w:val="24"/>
        </w:rPr>
        <w:t>Jingzhou</w:t>
      </w:r>
      <w:proofErr w:type="spellEnd"/>
      <w:r w:rsidR="00E87427" w:rsidRPr="009C1D99">
        <w:rPr>
          <w:i/>
          <w:iCs/>
          <w:sz w:val="24"/>
          <w:szCs w:val="24"/>
        </w:rPr>
        <w:t xml:space="preserve"> </w:t>
      </w:r>
      <w:proofErr w:type="spellStart"/>
      <w:r w:rsidR="00E87427" w:rsidRPr="009C1D99">
        <w:rPr>
          <w:i/>
          <w:iCs/>
          <w:sz w:val="24"/>
          <w:szCs w:val="24"/>
        </w:rPr>
        <w:t>Conservation</w:t>
      </w:r>
      <w:proofErr w:type="spellEnd"/>
      <w:r w:rsidR="00E87427" w:rsidRPr="009C1D99">
        <w:rPr>
          <w:i/>
          <w:iCs/>
          <w:sz w:val="24"/>
          <w:szCs w:val="24"/>
        </w:rPr>
        <w:t xml:space="preserve"> </w:t>
      </w:r>
      <w:proofErr w:type="spellStart"/>
      <w:r w:rsidR="00E87427" w:rsidRPr="009C1D99">
        <w:rPr>
          <w:i/>
          <w:iCs/>
          <w:sz w:val="24"/>
          <w:szCs w:val="24"/>
        </w:rPr>
        <w:t>Institut</w:t>
      </w:r>
      <w:r w:rsidR="00DD7818" w:rsidRPr="009C1D99">
        <w:rPr>
          <w:i/>
          <w:iCs/>
          <w:sz w:val="24"/>
          <w:szCs w:val="24"/>
        </w:rPr>
        <w:t>e</w:t>
      </w:r>
      <w:proofErr w:type="spellEnd"/>
      <w:r w:rsidR="00E87427" w:rsidRPr="009C1D99">
        <w:rPr>
          <w:i/>
          <w:iCs/>
          <w:sz w:val="24"/>
          <w:szCs w:val="24"/>
        </w:rPr>
        <w:t>, które przyczynią się do opracowania metody wzmocnienia zdegradowanej tkaniny jedwabiu</w:t>
      </w:r>
      <w:r w:rsidR="00E87427" w:rsidRPr="009C1D99">
        <w:rPr>
          <w:sz w:val="24"/>
          <w:szCs w:val="24"/>
        </w:rPr>
        <w:t xml:space="preserve"> – mówi Janusz Czop, główny konserwator Muzeum Narodowego w Krakowie. </w:t>
      </w:r>
    </w:p>
    <w:p w14:paraId="128AB26C" w14:textId="77777777" w:rsidR="00B109B2" w:rsidRPr="00E87427" w:rsidRDefault="00B109B2" w:rsidP="00E87427">
      <w:pPr>
        <w:pStyle w:val="Standard"/>
        <w:spacing w:line="360" w:lineRule="auto"/>
        <w:jc w:val="both"/>
        <w:rPr>
          <w:rFonts w:hint="eastAsia"/>
        </w:rPr>
      </w:pPr>
    </w:p>
    <w:p w14:paraId="48B37CA0" w14:textId="00784EDF" w:rsidR="009C1D99" w:rsidRDefault="00E87427" w:rsidP="00E87427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Konserwatorzy otrzymali też w ramach projektu specjalistyczny spekt</w:t>
      </w:r>
      <w:r w:rsidR="004C4897">
        <w:rPr>
          <w:rFonts w:ascii="Calibri" w:hAnsi="Calibri"/>
        </w:rPr>
        <w:t>r</w:t>
      </w:r>
      <w:r>
        <w:rPr>
          <w:rFonts w:ascii="Calibri" w:hAnsi="Calibri"/>
        </w:rPr>
        <w:t xml:space="preserve">ometr o wartości ponad </w:t>
      </w:r>
      <w:r w:rsidR="009C1D99">
        <w:rPr>
          <w:rFonts w:ascii="Calibri" w:hAnsi="Calibri"/>
        </w:rPr>
        <w:t>1 mln</w:t>
      </w:r>
      <w:r w:rsidRPr="0069698B">
        <w:rPr>
          <w:rFonts w:ascii="Calibri" w:hAnsi="Calibri"/>
          <w:color w:val="FF0000"/>
        </w:rPr>
        <w:t xml:space="preserve"> </w:t>
      </w:r>
      <w:r>
        <w:rPr>
          <w:rFonts w:ascii="Calibri" w:hAnsi="Calibri"/>
        </w:rPr>
        <w:t>zł. Macro XRF M6 JET STREAM, bo tak brzmi właściwa nazwa sprzętu, działa jak skaner, który skanuje całą powierzchnię wybranego obiektu</w:t>
      </w:r>
      <w:r w:rsidR="00D80440">
        <w:rPr>
          <w:rFonts w:ascii="Calibri" w:hAnsi="Calibri"/>
        </w:rPr>
        <w:t xml:space="preserve"> –</w:t>
      </w:r>
      <w:r>
        <w:rPr>
          <w:rFonts w:ascii="Calibri" w:hAnsi="Calibri"/>
        </w:rPr>
        <w:t xml:space="preserve"> przede wszystkim obrazu, ale nie tylko. W efekcie badania otrzymujemy wykaz pierwiastków znajdujących się na wybranym dziele. </w:t>
      </w:r>
      <w:r w:rsidR="00D80440">
        <w:rPr>
          <w:rFonts w:ascii="Calibri" w:hAnsi="Calibri"/>
        </w:rPr>
        <w:br/>
      </w:r>
      <w:r>
        <w:rPr>
          <w:rFonts w:ascii="Calibri" w:hAnsi="Calibri"/>
        </w:rPr>
        <w:t>W nowym roku, MNK planuje publiczny pokaz spekt</w:t>
      </w:r>
      <w:r w:rsidR="004C4897">
        <w:rPr>
          <w:rFonts w:ascii="Calibri" w:hAnsi="Calibri"/>
        </w:rPr>
        <w:t>r</w:t>
      </w:r>
      <w:r w:rsidR="00325925">
        <w:rPr>
          <w:rFonts w:ascii="Calibri" w:hAnsi="Calibri"/>
        </w:rPr>
        <w:t xml:space="preserve">ometru, który </w:t>
      </w:r>
      <w:r>
        <w:rPr>
          <w:rFonts w:ascii="Calibri" w:hAnsi="Calibri"/>
        </w:rPr>
        <w:t>znajduje się w laboratorium naukowym LANBOZ.</w:t>
      </w:r>
    </w:p>
    <w:p w14:paraId="689A8CAA" w14:textId="77777777" w:rsidR="00325925" w:rsidRDefault="00325925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5B180415" w14:textId="77777777" w:rsidR="00325925" w:rsidRDefault="00325925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43DE3E5B" w14:textId="43E8C64D" w:rsidR="00325925" w:rsidRPr="00325925" w:rsidRDefault="00325925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DIGITALIZACJA I PUBLIKACJE</w:t>
      </w:r>
    </w:p>
    <w:p w14:paraId="01CF64CB" w14:textId="71221721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Zgodnie z </w:t>
      </w:r>
      <w:r w:rsidR="00F60792">
        <w:rPr>
          <w:rFonts w:ascii="Calibri" w:hAnsi="Calibri"/>
        </w:rPr>
        <w:t xml:space="preserve">przyjętym harmonogramem </w:t>
      </w:r>
      <w:r>
        <w:rPr>
          <w:rFonts w:ascii="Calibri" w:hAnsi="Calibri"/>
        </w:rPr>
        <w:t xml:space="preserve">postępują też prace związane z digitalizacją kolekcji. </w:t>
      </w:r>
      <w:r w:rsidR="006A2428">
        <w:rPr>
          <w:rFonts w:ascii="Calibri" w:hAnsi="Calibri"/>
        </w:rPr>
        <w:t>O</w:t>
      </w:r>
      <w:r w:rsidR="00F60792">
        <w:rPr>
          <w:rFonts w:ascii="Calibri" w:hAnsi="Calibri"/>
        </w:rPr>
        <w:t xml:space="preserve">d początku trwania projektu sfotografowano </w:t>
      </w:r>
      <w:r w:rsidR="006A2428">
        <w:rPr>
          <w:rFonts w:ascii="Calibri" w:hAnsi="Calibri"/>
        </w:rPr>
        <w:t>546 obiektów</w:t>
      </w:r>
      <w:r w:rsidR="00F60792">
        <w:rPr>
          <w:rFonts w:ascii="Calibri" w:hAnsi="Calibri"/>
        </w:rPr>
        <w:t xml:space="preserve"> </w:t>
      </w:r>
      <w:r>
        <w:rPr>
          <w:rFonts w:ascii="Calibri" w:hAnsi="Calibri"/>
        </w:rPr>
        <w:t>z działu rzemiosła, malarstwa i rzeźby, militariów</w:t>
      </w:r>
      <w:r w:rsidR="006A2428">
        <w:rPr>
          <w:rFonts w:ascii="Calibri" w:hAnsi="Calibri"/>
        </w:rPr>
        <w:t xml:space="preserve">, </w:t>
      </w:r>
      <w:r>
        <w:rPr>
          <w:rFonts w:ascii="Calibri" w:hAnsi="Calibri"/>
        </w:rPr>
        <w:t>grafiki</w:t>
      </w:r>
      <w:r w:rsidR="006A2428">
        <w:rPr>
          <w:rFonts w:ascii="Calibri" w:hAnsi="Calibri"/>
        </w:rPr>
        <w:t xml:space="preserve"> oraz biblioteki. </w:t>
      </w:r>
      <w:r>
        <w:rPr>
          <w:rFonts w:ascii="Calibri" w:hAnsi="Calibri"/>
        </w:rPr>
        <w:t xml:space="preserve">W działaniach nie ustaje też zespół </w:t>
      </w:r>
      <w:r w:rsidR="006A2428" w:rsidRPr="0069698B">
        <w:rPr>
          <w:rFonts w:ascii="Calibri" w:hAnsi="Calibri"/>
          <w:color w:val="000000" w:themeColor="text1"/>
        </w:rPr>
        <w:t xml:space="preserve">pracowników </w:t>
      </w:r>
      <w:r w:rsidRPr="0069698B">
        <w:rPr>
          <w:rFonts w:ascii="Calibri" w:hAnsi="Calibri"/>
          <w:color w:val="000000" w:themeColor="text1"/>
        </w:rPr>
        <w:t>merytoryczny</w:t>
      </w:r>
      <w:r w:rsidR="006A2428" w:rsidRPr="0069698B">
        <w:rPr>
          <w:rFonts w:ascii="Calibri" w:hAnsi="Calibri"/>
          <w:color w:val="000000" w:themeColor="text1"/>
        </w:rPr>
        <w:t>ch</w:t>
      </w:r>
      <w:r w:rsidRPr="0069698B">
        <w:rPr>
          <w:rFonts w:ascii="Calibri" w:hAnsi="Calibri"/>
          <w:color w:val="000000" w:themeColor="text1"/>
        </w:rPr>
        <w:t xml:space="preserve"> </w:t>
      </w:r>
      <w:r>
        <w:rPr>
          <w:rFonts w:ascii="Calibri" w:hAnsi="Calibri"/>
        </w:rPr>
        <w:t>projektu odpowiedzialny za opracowanie not oraz tekstów do publikacji pod kierownictwem kurator Katarzyny Płonki-Bałus, która dokonała również wyboru kilkunastu arcydzieł do filmów promujących Muzeum Książąt Czartoryskich. Ich realizacja i produkcja</w:t>
      </w:r>
      <w:r w:rsidR="006A2428">
        <w:rPr>
          <w:rFonts w:ascii="Calibri" w:hAnsi="Calibri"/>
        </w:rPr>
        <w:t xml:space="preserve"> </w:t>
      </w:r>
      <w:r>
        <w:rPr>
          <w:rFonts w:ascii="Calibri" w:hAnsi="Calibri"/>
        </w:rPr>
        <w:t>rozpocznie się</w:t>
      </w:r>
      <w:r w:rsidR="002F377E">
        <w:rPr>
          <w:rFonts w:ascii="Calibri" w:hAnsi="Calibri"/>
        </w:rPr>
        <w:t xml:space="preserve"> </w:t>
      </w:r>
      <w:r>
        <w:rPr>
          <w:rFonts w:ascii="Calibri" w:hAnsi="Calibri"/>
        </w:rPr>
        <w:t>w styczniu 2019 roku.</w:t>
      </w:r>
    </w:p>
    <w:p w14:paraId="62B08AC3" w14:textId="77777777" w:rsidR="00325925" w:rsidRDefault="00325925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0C5A613E" w14:textId="78048639" w:rsidR="00B109B2" w:rsidRPr="00325925" w:rsidRDefault="00325925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EDUKACJA, </w:t>
      </w:r>
      <w:r w:rsidRPr="00325925">
        <w:rPr>
          <w:rFonts w:ascii="Calibri" w:hAnsi="Calibri"/>
          <w:b/>
        </w:rPr>
        <w:t>ARANŻACJA</w:t>
      </w:r>
    </w:p>
    <w:p w14:paraId="0251426C" w14:textId="085F247C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Fundament projektu </w:t>
      </w:r>
      <w:r>
        <w:rPr>
          <w:rFonts w:ascii="Calibri" w:hAnsi="Calibri"/>
          <w:i/>
          <w:iCs/>
        </w:rPr>
        <w:t>Przeszłość przyszłości</w:t>
      </w:r>
      <w:r>
        <w:rPr>
          <w:rFonts w:ascii="Calibri" w:hAnsi="Calibri"/>
        </w:rPr>
        <w:t xml:space="preserve"> budują też edukatorzy MNK, odpowiedzialni m.in. </w:t>
      </w:r>
      <w:r w:rsidR="00F60792">
        <w:rPr>
          <w:rFonts w:ascii="Calibri" w:hAnsi="Calibri"/>
        </w:rPr>
        <w:t xml:space="preserve">przygotowanie programu edukacyjnego, stworzenie </w:t>
      </w:r>
      <w:r w:rsidR="006A2428">
        <w:rPr>
          <w:rFonts w:ascii="Calibri" w:hAnsi="Calibri"/>
        </w:rPr>
        <w:t xml:space="preserve">ścieżki sensorycznej, </w:t>
      </w:r>
      <w:r w:rsidR="00F60792">
        <w:rPr>
          <w:rFonts w:ascii="Calibri" w:hAnsi="Calibri"/>
        </w:rPr>
        <w:t xml:space="preserve">Miejsca Poznania i Eksperymentu, przygotowanie ścieżek zwiedzania do </w:t>
      </w:r>
      <w:proofErr w:type="spellStart"/>
      <w:r>
        <w:rPr>
          <w:rFonts w:ascii="Calibri" w:hAnsi="Calibri"/>
        </w:rPr>
        <w:t>audioprzewodnik</w:t>
      </w:r>
      <w:r w:rsidR="00F60792">
        <w:rPr>
          <w:rFonts w:ascii="Calibri" w:hAnsi="Calibri"/>
        </w:rPr>
        <w:t>a</w:t>
      </w:r>
      <w:proofErr w:type="spellEnd"/>
      <w:r w:rsidR="00F60792">
        <w:rPr>
          <w:rFonts w:ascii="Calibri" w:hAnsi="Calibri"/>
        </w:rPr>
        <w:t xml:space="preserve"> o bardzo szerokiej funkcjonalności, </w:t>
      </w:r>
      <w:r>
        <w:rPr>
          <w:rFonts w:ascii="Calibri" w:hAnsi="Calibri"/>
        </w:rPr>
        <w:t xml:space="preserve">opracowanie skryptów do </w:t>
      </w:r>
      <w:proofErr w:type="spellStart"/>
      <w:r>
        <w:rPr>
          <w:rFonts w:ascii="Calibri" w:hAnsi="Calibri"/>
        </w:rPr>
        <w:t>audiodeskrypcji</w:t>
      </w:r>
      <w:proofErr w:type="spellEnd"/>
      <w:r>
        <w:rPr>
          <w:rFonts w:ascii="Calibri" w:hAnsi="Calibri"/>
        </w:rPr>
        <w:t xml:space="preserve"> </w:t>
      </w:r>
      <w:r w:rsidR="00F60792">
        <w:rPr>
          <w:rFonts w:ascii="Calibri" w:hAnsi="Calibri"/>
        </w:rPr>
        <w:t>i polskiego języka migowego.</w:t>
      </w:r>
    </w:p>
    <w:p w14:paraId="6A910C1E" w14:textId="77777777" w:rsidR="009C1D99" w:rsidRDefault="009C1D99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026DEADE" w14:textId="0CE9DE16" w:rsidR="00E87427" w:rsidRDefault="006A2428" w:rsidP="00E87427">
      <w:pPr>
        <w:pStyle w:val="Standard"/>
        <w:spacing w:line="360" w:lineRule="auto"/>
        <w:jc w:val="both"/>
        <w:rPr>
          <w:rFonts w:ascii="Calibri" w:hAnsi="Calibri"/>
        </w:rPr>
      </w:pPr>
      <w:r w:rsidRPr="0069698B">
        <w:rPr>
          <w:rFonts w:ascii="Calibri" w:hAnsi="Calibri"/>
          <w:color w:val="000000" w:themeColor="text1"/>
        </w:rPr>
        <w:t>Ostatni kwartał roku 2019 poświęcimy na montaż wystawy i aranżację ekspozycji</w:t>
      </w:r>
      <w:r w:rsidR="00E87427" w:rsidRPr="0069698B">
        <w:rPr>
          <w:rFonts w:ascii="Calibri" w:hAnsi="Calibri"/>
          <w:color w:val="000000" w:themeColor="text1"/>
        </w:rPr>
        <w:t xml:space="preserve">. – </w:t>
      </w:r>
      <w:r w:rsidRPr="0069698B">
        <w:rPr>
          <w:rFonts w:ascii="Calibri" w:hAnsi="Calibri"/>
          <w:color w:val="000000" w:themeColor="text1"/>
        </w:rPr>
        <w:t xml:space="preserve">Cały </w:t>
      </w:r>
      <w:r w:rsidRPr="0069698B">
        <w:rPr>
          <w:rFonts w:ascii="Calibri" w:hAnsi="Calibri"/>
          <w:i/>
          <w:iCs/>
          <w:color w:val="000000" w:themeColor="text1"/>
        </w:rPr>
        <w:t>z</w:t>
      </w:r>
      <w:r w:rsidR="00E87427" w:rsidRPr="0069698B">
        <w:rPr>
          <w:rFonts w:ascii="Calibri" w:hAnsi="Calibri"/>
          <w:i/>
          <w:iCs/>
          <w:color w:val="000000" w:themeColor="text1"/>
        </w:rPr>
        <w:t>espó</w:t>
      </w:r>
      <w:r w:rsidRPr="0069698B">
        <w:rPr>
          <w:rFonts w:ascii="Calibri" w:hAnsi="Calibri"/>
          <w:i/>
          <w:iCs/>
          <w:color w:val="000000" w:themeColor="text1"/>
        </w:rPr>
        <w:t>ł, powołany do realizacji projektu</w:t>
      </w:r>
      <w:r w:rsidR="002032D4" w:rsidRPr="0069698B">
        <w:rPr>
          <w:rFonts w:ascii="Calibri" w:hAnsi="Calibri"/>
          <w:i/>
          <w:iCs/>
          <w:color w:val="000000" w:themeColor="text1"/>
        </w:rPr>
        <w:t>,</w:t>
      </w:r>
      <w:r w:rsidR="00E87427" w:rsidRPr="0069698B">
        <w:rPr>
          <w:rFonts w:ascii="Calibri" w:hAnsi="Calibri"/>
          <w:i/>
          <w:iCs/>
          <w:color w:val="000000" w:themeColor="text1"/>
        </w:rPr>
        <w:t xml:space="preserve"> pracuje </w:t>
      </w:r>
      <w:r w:rsidR="002032D4" w:rsidRPr="0069698B">
        <w:rPr>
          <w:rFonts w:ascii="Calibri" w:hAnsi="Calibri"/>
          <w:i/>
          <w:iCs/>
          <w:color w:val="000000" w:themeColor="text1"/>
        </w:rPr>
        <w:t xml:space="preserve">od początku </w:t>
      </w:r>
      <w:r w:rsidR="00E87427" w:rsidRPr="0069698B">
        <w:rPr>
          <w:rFonts w:ascii="Calibri" w:hAnsi="Calibri"/>
          <w:i/>
          <w:iCs/>
          <w:color w:val="000000" w:themeColor="text1"/>
        </w:rPr>
        <w:t xml:space="preserve">z ogromnym zaangażowaniem. Każdy z nas ma świadomość, że uczestniczy nie tylko w pasjonującym, ale też niezwykle odpowiedzialnym przedsięwzięciu. Motywuje nas myśl, że niebawem </w:t>
      </w:r>
      <w:r w:rsidRPr="0069698B">
        <w:rPr>
          <w:rFonts w:ascii="Calibri" w:hAnsi="Calibri"/>
          <w:i/>
          <w:iCs/>
          <w:color w:val="000000" w:themeColor="text1"/>
        </w:rPr>
        <w:t xml:space="preserve">pokażemy </w:t>
      </w:r>
      <w:r w:rsidR="00E87427" w:rsidRPr="0069698B">
        <w:rPr>
          <w:rFonts w:ascii="Calibri" w:hAnsi="Calibri"/>
          <w:i/>
          <w:iCs/>
          <w:color w:val="000000" w:themeColor="text1"/>
        </w:rPr>
        <w:t>zwiedzającym</w:t>
      </w:r>
      <w:r w:rsidR="00B80A28" w:rsidRPr="0069698B">
        <w:rPr>
          <w:rFonts w:ascii="Calibri" w:hAnsi="Calibri"/>
          <w:i/>
          <w:iCs/>
          <w:color w:val="000000" w:themeColor="text1"/>
        </w:rPr>
        <w:br/>
      </w:r>
      <w:r w:rsidR="00E87427" w:rsidRPr="0069698B">
        <w:rPr>
          <w:rFonts w:ascii="Calibri" w:hAnsi="Calibri"/>
          <w:i/>
          <w:iCs/>
          <w:color w:val="000000" w:themeColor="text1"/>
        </w:rPr>
        <w:t xml:space="preserve">z całego świata skarby </w:t>
      </w:r>
      <w:r w:rsidR="002032D4" w:rsidRPr="0069698B">
        <w:rPr>
          <w:rFonts w:ascii="Calibri" w:hAnsi="Calibri"/>
          <w:i/>
          <w:iCs/>
          <w:color w:val="000000" w:themeColor="text1"/>
        </w:rPr>
        <w:t xml:space="preserve">polskiego i europejskiego </w:t>
      </w:r>
      <w:r w:rsidR="00E87427" w:rsidRPr="0069698B">
        <w:rPr>
          <w:rFonts w:ascii="Calibri" w:hAnsi="Calibri"/>
          <w:i/>
          <w:iCs/>
          <w:color w:val="000000" w:themeColor="text1"/>
        </w:rPr>
        <w:t>dziedzictwa</w:t>
      </w:r>
      <w:r w:rsidR="00E87427" w:rsidRPr="0069698B">
        <w:rPr>
          <w:rFonts w:ascii="Calibri" w:hAnsi="Calibri"/>
          <w:color w:val="000000" w:themeColor="text1"/>
        </w:rPr>
        <w:t xml:space="preserve"> </w:t>
      </w:r>
      <w:r w:rsidR="004C4897" w:rsidRPr="0069698B">
        <w:rPr>
          <w:rFonts w:ascii="Calibri" w:hAnsi="Calibri"/>
          <w:color w:val="000000" w:themeColor="text1"/>
        </w:rPr>
        <w:t>–</w:t>
      </w:r>
      <w:r w:rsidR="00E87427" w:rsidRPr="0069698B">
        <w:rPr>
          <w:rFonts w:ascii="Calibri" w:hAnsi="Calibri"/>
          <w:color w:val="000000" w:themeColor="text1"/>
        </w:rPr>
        <w:t xml:space="preserve"> </w:t>
      </w:r>
      <w:r w:rsidR="00E87427" w:rsidRPr="0069698B">
        <w:rPr>
          <w:rFonts w:ascii="Calibri" w:hAnsi="Calibri"/>
          <w:i/>
          <w:color w:val="000000" w:themeColor="text1"/>
        </w:rPr>
        <w:t xml:space="preserve">odrestaurowane, </w:t>
      </w:r>
      <w:r w:rsidR="002032D4" w:rsidRPr="0069698B">
        <w:rPr>
          <w:rFonts w:ascii="Calibri" w:hAnsi="Calibri"/>
          <w:i/>
          <w:color w:val="000000" w:themeColor="text1"/>
        </w:rPr>
        <w:t xml:space="preserve">w nowej aranżacji zabytkowych </w:t>
      </w:r>
      <w:r w:rsidR="00E87427" w:rsidRPr="0069698B">
        <w:rPr>
          <w:rFonts w:ascii="Calibri" w:hAnsi="Calibri"/>
          <w:i/>
          <w:color w:val="000000" w:themeColor="text1"/>
        </w:rPr>
        <w:t xml:space="preserve">wnętrz Pałacu </w:t>
      </w:r>
      <w:r w:rsidR="002032D4" w:rsidRPr="0069698B">
        <w:rPr>
          <w:rFonts w:ascii="Calibri" w:hAnsi="Calibri"/>
          <w:i/>
          <w:color w:val="000000" w:themeColor="text1"/>
        </w:rPr>
        <w:t>Czartoryskich</w:t>
      </w:r>
      <w:r w:rsidR="002032D4" w:rsidRPr="0069698B">
        <w:rPr>
          <w:rFonts w:ascii="Calibri" w:hAnsi="Calibri"/>
          <w:color w:val="000000" w:themeColor="text1"/>
        </w:rPr>
        <w:t xml:space="preserve"> </w:t>
      </w:r>
      <w:r w:rsidR="00E87427" w:rsidRPr="0069698B">
        <w:rPr>
          <w:rFonts w:ascii="Calibri" w:hAnsi="Calibri"/>
          <w:color w:val="000000" w:themeColor="text1"/>
        </w:rPr>
        <w:t xml:space="preserve">– mówi Mariola Kulczyńska, koordynator projektu </w:t>
      </w:r>
      <w:r w:rsidR="00E87427" w:rsidRPr="0069698B">
        <w:rPr>
          <w:rFonts w:ascii="Calibri" w:hAnsi="Calibri"/>
          <w:i/>
          <w:color w:val="000000" w:themeColor="text1"/>
        </w:rPr>
        <w:t xml:space="preserve">Przeszłość przyszłości </w:t>
      </w:r>
      <w:r w:rsidR="00E87427" w:rsidRPr="0069698B">
        <w:rPr>
          <w:rFonts w:ascii="Calibri" w:hAnsi="Calibri"/>
          <w:color w:val="000000" w:themeColor="text1"/>
        </w:rPr>
        <w:t xml:space="preserve">i kierownik </w:t>
      </w:r>
      <w:r w:rsidR="002032D4" w:rsidRPr="0069698B">
        <w:rPr>
          <w:rFonts w:ascii="Calibri" w:hAnsi="Calibri"/>
          <w:color w:val="000000" w:themeColor="text1"/>
        </w:rPr>
        <w:t xml:space="preserve">oddziału </w:t>
      </w:r>
      <w:r w:rsidR="00E87427">
        <w:rPr>
          <w:rFonts w:ascii="Calibri" w:hAnsi="Calibri"/>
        </w:rPr>
        <w:t>Muzeum Książąt Czartoryskich.</w:t>
      </w:r>
    </w:p>
    <w:p w14:paraId="2F030AF3" w14:textId="77777777" w:rsidR="00325925" w:rsidRDefault="00325925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4DD7EF5D" w14:textId="609E2BCC" w:rsidR="00B109B2" w:rsidRPr="00325925" w:rsidRDefault="00325925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 w:rsidRPr="00325925">
        <w:rPr>
          <w:rFonts w:ascii="Calibri" w:hAnsi="Calibri"/>
          <w:b/>
        </w:rPr>
        <w:t>FANPAGE</w:t>
      </w:r>
    </w:p>
    <w:p w14:paraId="7006ACDE" w14:textId="57B77B54" w:rsidR="00B109B2" w:rsidRDefault="00E87427" w:rsidP="00E87427">
      <w:pPr>
        <w:pStyle w:val="Standard"/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W związku z odliczaniem do wielkiego otwarcia Pałacu, Muzeum Narodowe w Krakowie uruchomi również na początku 2019 roku fanpage, na którym będziemy zaglądać za kulisy prac zespołu projektowego, publikować filmy i teksty o historii najcenniejszej w Polsce kolekcji. Przed nami również ogłoszenie konkursu na hasło reklamowe inaugurujące otwarcie </w:t>
      </w:r>
      <w:r w:rsidR="002F377E">
        <w:rPr>
          <w:rFonts w:ascii="Calibri" w:hAnsi="Calibri"/>
        </w:rPr>
        <w:t>Muzeum Książąt Czartoryskich</w:t>
      </w:r>
      <w:r w:rsidR="0091666F">
        <w:rPr>
          <w:rFonts w:ascii="Calibri" w:hAnsi="Calibri"/>
        </w:rPr>
        <w:t xml:space="preserve">, </w:t>
      </w:r>
      <w:r>
        <w:rPr>
          <w:rFonts w:ascii="Calibri" w:hAnsi="Calibri"/>
        </w:rPr>
        <w:t>w którym każdy będzie mógł wziąć udział. Będzie o co walczyć</w:t>
      </w:r>
      <w:r w:rsidR="00AA74CA">
        <w:rPr>
          <w:rFonts w:ascii="Calibri" w:hAnsi="Calibri"/>
        </w:rPr>
        <w:t xml:space="preserve"> –</w:t>
      </w:r>
      <w:r>
        <w:rPr>
          <w:rFonts w:ascii="Calibri" w:hAnsi="Calibri"/>
        </w:rPr>
        <w:t xml:space="preserve"> </w:t>
      </w:r>
      <w:r w:rsidR="00AA74CA">
        <w:rPr>
          <w:rFonts w:ascii="Calibri" w:hAnsi="Calibri"/>
        </w:rPr>
        <w:t>o</w:t>
      </w:r>
      <w:r>
        <w:rPr>
          <w:rFonts w:ascii="Calibri" w:hAnsi="Calibri"/>
        </w:rPr>
        <w:t>rganizatorzy przewidują dla zwycięzcy nagrodę w wysokości 15 tys. zł.</w:t>
      </w:r>
    </w:p>
    <w:p w14:paraId="4B22B1CA" w14:textId="77777777" w:rsidR="00E87427" w:rsidRDefault="00E87427" w:rsidP="00E87427">
      <w:pPr>
        <w:pStyle w:val="Standard"/>
        <w:spacing w:line="360" w:lineRule="auto"/>
        <w:jc w:val="both"/>
        <w:rPr>
          <w:rFonts w:hint="eastAsia"/>
        </w:rPr>
      </w:pPr>
      <w:r>
        <w:rPr>
          <w:rFonts w:ascii="Calibri" w:hAnsi="Calibri"/>
        </w:rPr>
        <w:lastRenderedPageBreak/>
        <w:t>(Opr. UW)</w:t>
      </w:r>
    </w:p>
    <w:p w14:paraId="0D0B7704" w14:textId="77777777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</w:rPr>
      </w:pPr>
    </w:p>
    <w:p w14:paraId="0BE185C2" w14:textId="77777777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  <w:u w:val="single"/>
        </w:rPr>
      </w:pPr>
    </w:p>
    <w:p w14:paraId="65D52AE2" w14:textId="77777777" w:rsidR="00E87427" w:rsidRDefault="00E87427" w:rsidP="00E87427">
      <w:pPr>
        <w:pStyle w:val="Standard"/>
        <w:spacing w:line="360" w:lineRule="auto"/>
        <w:jc w:val="both"/>
        <w:rPr>
          <w:rFonts w:hint="eastAsia"/>
        </w:rPr>
      </w:pPr>
      <w:r>
        <w:rPr>
          <w:rFonts w:ascii="Calibri" w:hAnsi="Calibri"/>
          <w:b/>
          <w:u w:val="single"/>
        </w:rPr>
        <w:t>Kontakt:</w:t>
      </w:r>
    </w:p>
    <w:p w14:paraId="3DDAFDEA" w14:textId="2032C360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Urszula Wolak: 695 981</w:t>
      </w:r>
      <w:r w:rsidR="00325925">
        <w:rPr>
          <w:rFonts w:ascii="Calibri" w:hAnsi="Calibri"/>
          <w:b/>
        </w:rPr>
        <w:t> </w:t>
      </w:r>
      <w:r>
        <w:rPr>
          <w:rFonts w:ascii="Calibri" w:hAnsi="Calibri"/>
          <w:b/>
        </w:rPr>
        <w:t>850</w:t>
      </w:r>
      <w:r w:rsidR="00325925">
        <w:rPr>
          <w:rFonts w:ascii="Calibri" w:hAnsi="Calibri"/>
          <w:b/>
        </w:rPr>
        <w:t>, uwolak@mnk.pl</w:t>
      </w:r>
    </w:p>
    <w:p w14:paraId="154BBD5F" w14:textId="4640ED9F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Karolina Łachman: 572 820</w:t>
      </w:r>
      <w:r w:rsidR="00325925">
        <w:rPr>
          <w:rFonts w:ascii="Calibri" w:hAnsi="Calibri"/>
          <w:b/>
        </w:rPr>
        <w:t> </w:t>
      </w:r>
      <w:r>
        <w:rPr>
          <w:rFonts w:ascii="Calibri" w:hAnsi="Calibri"/>
          <w:b/>
        </w:rPr>
        <w:t>391</w:t>
      </w:r>
      <w:r w:rsidR="00325925">
        <w:rPr>
          <w:rFonts w:ascii="Calibri" w:hAnsi="Calibri"/>
          <w:b/>
        </w:rPr>
        <w:t>, klachman@mnk.pl</w:t>
      </w:r>
    </w:p>
    <w:p w14:paraId="15ACA44E" w14:textId="77777777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</w:p>
    <w:p w14:paraId="1B28000E" w14:textId="77777777" w:rsidR="00E87427" w:rsidRDefault="00E87427" w:rsidP="00E87427">
      <w:pPr>
        <w:pStyle w:val="Standard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Specjalistki ds. marketingu i PR</w:t>
      </w:r>
    </w:p>
    <w:p w14:paraId="6896EA02" w14:textId="77777777" w:rsidR="00E87427" w:rsidRDefault="00E87427" w:rsidP="00E87427"/>
    <w:sectPr w:rsidR="00E87427" w:rsidSect="00107A32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A47039" w14:textId="77777777" w:rsidR="001E30D6" w:rsidRDefault="001E30D6" w:rsidP="0054262C">
      <w:pPr>
        <w:spacing w:after="0" w:line="240" w:lineRule="auto"/>
      </w:pPr>
      <w:r>
        <w:separator/>
      </w:r>
    </w:p>
  </w:endnote>
  <w:endnote w:type="continuationSeparator" w:id="0">
    <w:p w14:paraId="6ABC19D7" w14:textId="77777777" w:rsidR="001E30D6" w:rsidRDefault="001E30D6" w:rsidP="00542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31ED6" w14:textId="77777777" w:rsidR="0054262C" w:rsidRDefault="00B635DD">
    <w:pPr>
      <w:pStyle w:val="Stopka"/>
    </w:pPr>
    <w:r>
      <w:rPr>
        <w:noProof/>
        <w:lang w:eastAsia="pl-PL"/>
      </w:rPr>
      <w:drawing>
        <wp:inline distT="0" distB="0" distL="0" distR="0" wp14:anchorId="2DB118C2" wp14:editId="7E0F9E18">
          <wp:extent cx="5760720" cy="511754"/>
          <wp:effectExtent l="0" t="0" r="0" b="3175"/>
          <wp:docPr id="3" name="Obraz 3" descr="C:\Users\Muzeum\Desktop\Documents\ASIA PROJEKTY\Czartoryscy Pałac remont\PROMOCJA 01 2018\obowiązki infopromo 06 2018\nowy pasek z R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zeum\Desktop\Documents\ASIA PROJEKTY\Czartoryscy Pałac remont\PROMOCJA 01 2018\obowiązki infopromo 06 2018\nowy pasek z RP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1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E35E4" w14:textId="77777777" w:rsidR="000827A9" w:rsidRDefault="00783FF7">
    <w:pPr>
      <w:pStyle w:val="Stopka"/>
    </w:pPr>
    <w:r>
      <w:rPr>
        <w:noProof/>
        <w:lang w:eastAsia="pl-PL"/>
      </w:rPr>
      <w:drawing>
        <wp:inline distT="0" distB="0" distL="0" distR="0" wp14:anchorId="2DE2983A" wp14:editId="68F6A217">
          <wp:extent cx="5760720" cy="921830"/>
          <wp:effectExtent l="0" t="0" r="0" b="0"/>
          <wp:docPr id="2" name="Obraz 2" descr="C:\Users\Muzeum\AppData\Local\Microsoft\Windows\Temporary Internet Files\Content.Word\stopk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uzeum\AppData\Local\Microsoft\Windows\Temporary Internet Files\Content.Word\stopk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D0C11" w14:textId="77777777" w:rsidR="001E30D6" w:rsidRDefault="001E30D6" w:rsidP="0054262C">
      <w:pPr>
        <w:spacing w:after="0" w:line="240" w:lineRule="auto"/>
      </w:pPr>
      <w:r>
        <w:separator/>
      </w:r>
    </w:p>
  </w:footnote>
  <w:footnote w:type="continuationSeparator" w:id="0">
    <w:p w14:paraId="55295E66" w14:textId="77777777" w:rsidR="001E30D6" w:rsidRDefault="001E30D6" w:rsidP="00542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FF2981" w14:textId="77777777" w:rsidR="000827A9" w:rsidRDefault="00783FF7">
    <w:pPr>
      <w:pStyle w:val="Nagwek"/>
    </w:pPr>
    <w:r>
      <w:rPr>
        <w:noProof/>
        <w:lang w:eastAsia="pl-PL"/>
      </w:rPr>
      <w:drawing>
        <wp:inline distT="0" distB="0" distL="0" distR="0" wp14:anchorId="3830F3D5" wp14:editId="4907089F">
          <wp:extent cx="5760720" cy="921830"/>
          <wp:effectExtent l="0" t="0" r="0" b="0"/>
          <wp:docPr id="1" name="Obraz 1" descr="C:\Users\Muzeum\AppData\Local\Microsoft\Windows\Temporary Internet Files\Content.Word\nagłówe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zeum\AppData\Local\Microsoft\Windows\Temporary Internet Files\Content.Word\nagłówe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62C"/>
    <w:rsid w:val="000078EF"/>
    <w:rsid w:val="000827A9"/>
    <w:rsid w:val="000E7CE2"/>
    <w:rsid w:val="00107A32"/>
    <w:rsid w:val="001E2E24"/>
    <w:rsid w:val="001E30D6"/>
    <w:rsid w:val="001E73CE"/>
    <w:rsid w:val="001F1E35"/>
    <w:rsid w:val="002032D4"/>
    <w:rsid w:val="002641F4"/>
    <w:rsid w:val="002E5646"/>
    <w:rsid w:val="002F377E"/>
    <w:rsid w:val="00325925"/>
    <w:rsid w:val="003B15F2"/>
    <w:rsid w:val="004340C4"/>
    <w:rsid w:val="00461DE6"/>
    <w:rsid w:val="00496BCC"/>
    <w:rsid w:val="004C4897"/>
    <w:rsid w:val="0054262C"/>
    <w:rsid w:val="00577D7E"/>
    <w:rsid w:val="005937DB"/>
    <w:rsid w:val="005E2A23"/>
    <w:rsid w:val="00612D63"/>
    <w:rsid w:val="0065158E"/>
    <w:rsid w:val="00685CFE"/>
    <w:rsid w:val="0069698B"/>
    <w:rsid w:val="006A2428"/>
    <w:rsid w:val="0071699E"/>
    <w:rsid w:val="0078163B"/>
    <w:rsid w:val="00783FF7"/>
    <w:rsid w:val="00806242"/>
    <w:rsid w:val="0088706E"/>
    <w:rsid w:val="008C71C1"/>
    <w:rsid w:val="0091666F"/>
    <w:rsid w:val="009C1D99"/>
    <w:rsid w:val="00A50BB4"/>
    <w:rsid w:val="00AA1842"/>
    <w:rsid w:val="00AA74CA"/>
    <w:rsid w:val="00B109B2"/>
    <w:rsid w:val="00B635DD"/>
    <w:rsid w:val="00B66114"/>
    <w:rsid w:val="00B80A28"/>
    <w:rsid w:val="00BE6C6C"/>
    <w:rsid w:val="00BF7B3A"/>
    <w:rsid w:val="00C80576"/>
    <w:rsid w:val="00C970E7"/>
    <w:rsid w:val="00D012E7"/>
    <w:rsid w:val="00D02C88"/>
    <w:rsid w:val="00D12AA1"/>
    <w:rsid w:val="00D42914"/>
    <w:rsid w:val="00D80440"/>
    <w:rsid w:val="00D967F4"/>
    <w:rsid w:val="00DD7818"/>
    <w:rsid w:val="00E0732D"/>
    <w:rsid w:val="00E47CC4"/>
    <w:rsid w:val="00E7456C"/>
    <w:rsid w:val="00E87427"/>
    <w:rsid w:val="00E90305"/>
    <w:rsid w:val="00F60792"/>
    <w:rsid w:val="00F97E9B"/>
    <w:rsid w:val="00FD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76E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2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262C"/>
  </w:style>
  <w:style w:type="paragraph" w:styleId="Stopka">
    <w:name w:val="footer"/>
    <w:basedOn w:val="Normalny"/>
    <w:link w:val="StopkaZnak"/>
    <w:uiPriority w:val="99"/>
    <w:unhideWhenUsed/>
    <w:rsid w:val="00542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262C"/>
  </w:style>
  <w:style w:type="paragraph" w:styleId="Tekstdymka">
    <w:name w:val="Balloon Text"/>
    <w:basedOn w:val="Normalny"/>
    <w:link w:val="TekstdymkaZnak"/>
    <w:uiPriority w:val="99"/>
    <w:semiHidden/>
    <w:unhideWhenUsed/>
    <w:rsid w:val="0054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62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8742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BE6C6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37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37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37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37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37D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2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262C"/>
  </w:style>
  <w:style w:type="paragraph" w:styleId="Stopka">
    <w:name w:val="footer"/>
    <w:basedOn w:val="Normalny"/>
    <w:link w:val="StopkaZnak"/>
    <w:uiPriority w:val="99"/>
    <w:unhideWhenUsed/>
    <w:rsid w:val="00542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262C"/>
  </w:style>
  <w:style w:type="paragraph" w:styleId="Tekstdymka">
    <w:name w:val="Balloon Text"/>
    <w:basedOn w:val="Normalny"/>
    <w:link w:val="TekstdymkaZnak"/>
    <w:uiPriority w:val="99"/>
    <w:semiHidden/>
    <w:unhideWhenUsed/>
    <w:rsid w:val="0054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262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8742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hAnsi="Liberation Serif" w:cs="Arial"/>
      <w:kern w:val="3"/>
      <w:sz w:val="24"/>
      <w:szCs w:val="24"/>
      <w:lang w:eastAsia="zh-CN" w:bidi="hi-IN"/>
    </w:rPr>
  </w:style>
  <w:style w:type="paragraph" w:styleId="Poprawka">
    <w:name w:val="Revision"/>
    <w:hidden/>
    <w:uiPriority w:val="99"/>
    <w:semiHidden/>
    <w:rsid w:val="00BE6C6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937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37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37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37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37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4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</dc:creator>
  <cp:lastModifiedBy>Muzeum</cp:lastModifiedBy>
  <cp:revision>2</cp:revision>
  <dcterms:created xsi:type="dcterms:W3CDTF">2018-12-18T10:52:00Z</dcterms:created>
  <dcterms:modified xsi:type="dcterms:W3CDTF">2018-12-18T10:52:00Z</dcterms:modified>
</cp:coreProperties>
</file>